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32"/>
          <w:szCs w:val="32"/>
        </w:rPr>
      </w:pPr>
      <w:proofErr w:type="gramStart"/>
      <w:r>
        <w:rPr>
          <w:rFonts w:ascii="CalisMTBol" w:hAnsi="CalisMTBol" w:cs="CalisMTBol"/>
          <w:sz w:val="32"/>
          <w:szCs w:val="32"/>
        </w:rPr>
        <w:t>`(</w:t>
      </w:r>
      <w:proofErr w:type="gramEnd"/>
      <w:r>
        <w:rPr>
          <w:rFonts w:ascii="CalisMTBol" w:hAnsi="CalisMTBol" w:cs="CalisMTBol"/>
          <w:sz w:val="32"/>
          <w:szCs w:val="32"/>
        </w:rPr>
        <w:t xml:space="preserve"> Signatures of the authorized signatory to be attested by bank)</w:t>
      </w: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32"/>
          <w:szCs w:val="32"/>
        </w:rPr>
      </w:pP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36"/>
          <w:szCs w:val="36"/>
        </w:rPr>
      </w:pPr>
      <w:r>
        <w:rPr>
          <w:rFonts w:ascii="CalisMTBol" w:hAnsi="CalisMTBol" w:cs="CalisMTBol"/>
          <w:sz w:val="36"/>
          <w:szCs w:val="36"/>
        </w:rPr>
        <w:t>LETTER OF INDEMNITY</w:t>
      </w: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36"/>
          <w:szCs w:val="36"/>
        </w:rPr>
      </w:pP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To,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CMA CGM SA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 QUAI D’ ARENCE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CEDEX-2 13002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MARSEILLES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FRANCE</w:t>
      </w: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FACTORY DESTUFFING INDEMNITY BOND FOR ALL CONTAINERS FOR A PERIOD</w:t>
      </w:r>
      <w:r w:rsidR="00F158D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FROM </w:t>
      </w:r>
      <w:r w:rsidR="00F158D3"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 w:rsidR="00F158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Bond/Carrier </w:t>
      </w:r>
      <w:proofErr w:type="gramStart"/>
      <w:r>
        <w:rPr>
          <w:rFonts w:ascii="Times New Roman" w:hAnsi="Times New Roman" w:cs="Times New Roman"/>
          <w:sz w:val="23"/>
          <w:szCs w:val="23"/>
        </w:rPr>
        <w:t>Reference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APL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Location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PAN INDIA.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Whereas for the purpose of </w:t>
      </w:r>
      <w:proofErr w:type="spellStart"/>
      <w:r>
        <w:rPr>
          <w:rFonts w:ascii="Times New Roman" w:hAnsi="Times New Roman" w:cs="Times New Roman"/>
          <w:sz w:val="23"/>
          <w:szCs w:val="23"/>
        </w:rPr>
        <w:t>destuffing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the cargo we the importer/consignee wish to remove the</w:t>
      </w: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import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laden Container/s from Inland container Depot/Nominated area/Port premises to our</w:t>
      </w:r>
    </w:p>
    <w:p w:rsidR="00F158D3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factory/warehouse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We as receivers/Consignees are executing this indemnity bond in </w:t>
      </w:r>
      <w:proofErr w:type="spellStart"/>
      <w:r>
        <w:rPr>
          <w:rFonts w:ascii="Times New Roman" w:hAnsi="Times New Roman" w:cs="Times New Roman"/>
          <w:sz w:val="23"/>
          <w:szCs w:val="23"/>
        </w:rPr>
        <w:t>favor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of </w:t>
      </w: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“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APL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” </w:t>
      </w:r>
      <w:r>
        <w:rPr>
          <w:rFonts w:ascii="Times New Roman" w:hAnsi="Times New Roman" w:cs="Times New Roman"/>
          <w:sz w:val="23"/>
          <w:szCs w:val="23"/>
        </w:rPr>
        <w:t>to ensure safe return of the containers within stipulated period of time</w:t>
      </w:r>
    </w:p>
    <w:p w:rsidR="000F0638" w:rsidRPr="00F158D3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</w:t>
      </w: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 xml:space="preserve">Now therefore in consideration of your allowing us to take container out for </w:t>
      </w:r>
      <w:proofErr w:type="spellStart"/>
      <w:r>
        <w:rPr>
          <w:rFonts w:ascii="CalistoMT" w:hAnsi="CalistoMT" w:cs="CalistoMT"/>
          <w:sz w:val="23"/>
          <w:szCs w:val="23"/>
        </w:rPr>
        <w:t>destuffing</w:t>
      </w:r>
      <w:proofErr w:type="spellEnd"/>
      <w:r>
        <w:rPr>
          <w:rFonts w:ascii="CalistoMT" w:hAnsi="CalistoMT" w:cs="CalistoMT"/>
          <w:sz w:val="23"/>
          <w:szCs w:val="23"/>
        </w:rPr>
        <w:t xml:space="preserve"> at our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 xml:space="preserve">site, and also in consideration of your having executed a Bond with for undertaking the </w:t>
      </w:r>
      <w:proofErr w:type="spellStart"/>
      <w:r>
        <w:rPr>
          <w:rFonts w:ascii="CalistoMT" w:hAnsi="CalistoMT" w:cs="CalistoMT"/>
          <w:sz w:val="23"/>
          <w:szCs w:val="23"/>
        </w:rPr>
        <w:t>reexport</w:t>
      </w:r>
      <w:proofErr w:type="spellEnd"/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of the containers within the period stipulated by Customs, we, the undersigned hereby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undertake and guarantee the following.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(We the importer/consignee agree and undertake for ourselves, our successors and assignees to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indemnify you, your servants and agents and to hold all of you harmless in respect of any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liability, loss or damage, demands and costs of whatsoever nature whether direct or indirect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which you may sustain while containers are in our custody)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This indemnity in force in addition to standard terms and conditions of bill of lading and its</w:t>
      </w:r>
      <w:r w:rsidR="00F158D3">
        <w:rPr>
          <w:rFonts w:ascii="CalistoMT" w:hAnsi="CalistoMT" w:cs="CalistoMT"/>
          <w:sz w:val="23"/>
          <w:szCs w:val="23"/>
        </w:rPr>
        <w:t xml:space="preserve"> contractual obligations, </w:t>
      </w:r>
      <w:r>
        <w:rPr>
          <w:rFonts w:ascii="CalistoMT" w:hAnsi="CalistoMT" w:cs="CalistoMT"/>
          <w:sz w:val="23"/>
          <w:szCs w:val="23"/>
        </w:rPr>
        <w:t>responsibilities and liabilities bind on merchant including shipper and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consignee.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We hereby agree and confirm to abide by the following terms and conditions: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1. We, the importer/consignee shall take all responsibilities and care to ensure that the</w:t>
      </w: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proofErr w:type="gramStart"/>
      <w:r>
        <w:rPr>
          <w:rFonts w:ascii="CalistoMT" w:hAnsi="CalistoMT" w:cs="CalistoMT"/>
          <w:sz w:val="23"/>
          <w:szCs w:val="23"/>
        </w:rPr>
        <w:t>container/s</w:t>
      </w:r>
      <w:proofErr w:type="gramEnd"/>
      <w:r>
        <w:rPr>
          <w:rFonts w:ascii="CalistoMT" w:hAnsi="CalistoMT" w:cs="CalistoMT"/>
          <w:sz w:val="23"/>
          <w:szCs w:val="23"/>
        </w:rPr>
        <w:t xml:space="preserve"> are handled and returned in safe, sound and seaworthy condition by all whose acts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of omission and commission, the importer/consignee are solely liable.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2. We the importer/consignee undertake to indemnify the carrier and/or their agents above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named against all damages / loses / liability/ third party liability cost or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expenditure suffered or incurred by the movement of container while in possession of the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importer, including injury or death of person or loss or damage to property or other person in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 xml:space="preserve">the process of such movement and </w:t>
      </w:r>
      <w:proofErr w:type="spellStart"/>
      <w:r>
        <w:rPr>
          <w:rFonts w:ascii="CalistoMT" w:hAnsi="CalistoMT" w:cs="CalistoMT"/>
          <w:sz w:val="23"/>
          <w:szCs w:val="23"/>
        </w:rPr>
        <w:t>destuffing</w:t>
      </w:r>
      <w:proofErr w:type="spellEnd"/>
      <w:r>
        <w:rPr>
          <w:rFonts w:ascii="CalistoMT" w:hAnsi="CalistoMT" w:cs="CalistoMT"/>
          <w:sz w:val="23"/>
          <w:szCs w:val="23"/>
        </w:rPr>
        <w:t xml:space="preserve"> operation.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3"/>
          <w:szCs w:val="23"/>
        </w:rPr>
      </w:pP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3. We shall return the container in good/sound condition at the Line’s nominated Empty</w:t>
      </w: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Return Location mentioned on Delivery Order / Empty off-loading letter or any other similar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document within validity period. For this purpose survey conducted by your authorized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surveyor and their reports and findings and their fees thereof shall be binding on us. For any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 xml:space="preserve">kind of damages caused to the containers while in our possession due to any </w:t>
      </w:r>
      <w:proofErr w:type="spellStart"/>
      <w:r>
        <w:rPr>
          <w:rFonts w:ascii="CalistoMT" w:hAnsi="CalistoMT" w:cs="CalistoMT"/>
          <w:sz w:val="23"/>
          <w:szCs w:val="23"/>
        </w:rPr>
        <w:t>willful</w:t>
      </w:r>
      <w:proofErr w:type="spellEnd"/>
      <w:r>
        <w:rPr>
          <w:rFonts w:ascii="CalistoMT" w:hAnsi="CalistoMT" w:cs="CalistoMT"/>
          <w:sz w:val="23"/>
          <w:szCs w:val="23"/>
        </w:rPr>
        <w:t xml:space="preserve"> act,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negligence by us/our appointed agency or by any third party, other than natural wear and tear,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the Repair Cost estimate or the Debit given by you in case of total loss, will be accepted as final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and binding on u</w:t>
      </w:r>
      <w:r w:rsidR="00F158D3">
        <w:rPr>
          <w:rFonts w:ascii="CalistoMT" w:hAnsi="CalistoMT" w:cs="CalistoMT"/>
          <w:sz w:val="23"/>
          <w:szCs w:val="23"/>
        </w:rPr>
        <w:t xml:space="preserve">s and paid and reimbursed by us </w:t>
      </w:r>
      <w:r>
        <w:rPr>
          <w:rFonts w:ascii="CalistoMT" w:hAnsi="CalistoMT" w:cs="CalistoMT"/>
          <w:sz w:val="23"/>
          <w:szCs w:val="23"/>
        </w:rPr>
        <w:t>instantly.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</w:rPr>
      </w:pPr>
      <w:r>
        <w:rPr>
          <w:rFonts w:ascii="CalistoMT" w:hAnsi="CalistoMT" w:cs="CalistoMT"/>
        </w:rPr>
        <w:t>4. The importer/consignee indemnify the carrier or the agent for any claim by you/Shipping Line</w:t>
      </w:r>
      <w:r w:rsidR="00F158D3">
        <w:rPr>
          <w:rFonts w:ascii="CalistoMT" w:hAnsi="CalistoMT" w:cs="CalistoMT"/>
        </w:rPr>
        <w:t xml:space="preserve"> </w:t>
      </w:r>
      <w:r>
        <w:rPr>
          <w:rFonts w:ascii="CalistoMT" w:hAnsi="CalistoMT" w:cs="CalistoMT"/>
        </w:rPr>
        <w:t xml:space="preserve">and/or Customs to the extent of container value </w:t>
      </w:r>
      <w:proofErr w:type="spellStart"/>
      <w:r>
        <w:rPr>
          <w:rFonts w:ascii="CalisMTBol" w:hAnsi="CalisMTBol" w:cs="CalisMTBol"/>
        </w:rPr>
        <w:t>Rs</w:t>
      </w:r>
      <w:proofErr w:type="spellEnd"/>
      <w:r>
        <w:rPr>
          <w:rFonts w:ascii="CalisMTBol" w:hAnsi="CalisMTBol" w:cs="CalisMTBol"/>
        </w:rPr>
        <w:t xml:space="preserve">. 2,75,000 </w:t>
      </w:r>
      <w:r>
        <w:rPr>
          <w:rFonts w:ascii="CalistoMT" w:hAnsi="CalistoMT" w:cs="CalistoMT"/>
        </w:rPr>
        <w:t xml:space="preserve">per Twenty feet container, </w:t>
      </w:r>
      <w:proofErr w:type="spellStart"/>
      <w:r>
        <w:rPr>
          <w:rFonts w:ascii="CalisMTBol" w:hAnsi="CalisMTBol" w:cs="CalisMTBol"/>
        </w:rPr>
        <w:t>Rs</w:t>
      </w:r>
      <w:proofErr w:type="spellEnd"/>
      <w:r>
        <w:rPr>
          <w:rFonts w:ascii="CalisMTBol" w:hAnsi="CalisMTBol" w:cs="CalisMTBol"/>
        </w:rPr>
        <w:t>.</w:t>
      </w:r>
      <w:r w:rsidR="00F158D3">
        <w:rPr>
          <w:rFonts w:ascii="CalistoMT" w:hAnsi="CalistoMT" w:cs="CalistoMT"/>
        </w:rPr>
        <w:t xml:space="preserve"> </w:t>
      </w:r>
      <w:r>
        <w:rPr>
          <w:rFonts w:ascii="CalisMTBol" w:hAnsi="CalisMTBol" w:cs="CalisMTBol"/>
        </w:rPr>
        <w:t xml:space="preserve">5,44,000 </w:t>
      </w:r>
      <w:r>
        <w:rPr>
          <w:rFonts w:ascii="CalistoMT" w:hAnsi="CalistoMT" w:cs="CalistoMT"/>
        </w:rPr>
        <w:t xml:space="preserve">per Forty feet container, </w:t>
      </w:r>
      <w:proofErr w:type="spellStart"/>
      <w:r>
        <w:rPr>
          <w:rFonts w:ascii="Arial-BoldMT" w:eastAsia="Arial-BoldMT" w:hAnsi="CalisMTBol" w:cs="Arial-BoldMT"/>
          <w:b/>
          <w:bCs/>
        </w:rPr>
        <w:t>Rs</w:t>
      </w:r>
      <w:proofErr w:type="spellEnd"/>
      <w:r>
        <w:rPr>
          <w:rFonts w:ascii="Arial-BoldMT" w:eastAsia="Arial-BoldMT" w:hAnsi="CalisMTBol" w:cs="Arial-BoldMT"/>
          <w:b/>
          <w:bCs/>
        </w:rPr>
        <w:t>.</w:t>
      </w:r>
      <w:r>
        <w:rPr>
          <w:rFonts w:ascii="Arial-BoldMT" w:eastAsia="Arial-BoldMT" w:hAnsi="CalisMTBol" w:cs="Arial-BoldMT" w:hint="eastAsia"/>
          <w:b/>
          <w:bCs/>
        </w:rPr>
        <w:t>‟</w:t>
      </w:r>
      <w:r>
        <w:rPr>
          <w:rFonts w:ascii="Arial-BoldMT" w:eastAsia="Arial-BoldMT" w:hAnsi="CalisMTBol" w:cs="Arial-BoldMT"/>
          <w:b/>
          <w:bCs/>
        </w:rPr>
        <w:t xml:space="preserve">10,00,000 </w:t>
      </w:r>
      <w:r>
        <w:rPr>
          <w:rFonts w:ascii="CalistoMT" w:hAnsi="CalistoMT" w:cs="CalistoMT"/>
        </w:rPr>
        <w:t xml:space="preserve">per 20’ Reefer container and </w:t>
      </w:r>
      <w:proofErr w:type="spellStart"/>
      <w:r>
        <w:rPr>
          <w:rFonts w:ascii="Arial" w:hAnsi="Arial" w:cs="Arial"/>
          <w:b/>
          <w:bCs/>
        </w:rPr>
        <w:t>Rs</w:t>
      </w:r>
      <w:proofErr w:type="spellEnd"/>
      <w:r>
        <w:rPr>
          <w:rFonts w:ascii="Arial" w:hAnsi="Arial" w:cs="Arial"/>
          <w:b/>
          <w:bCs/>
        </w:rPr>
        <w:t>. 18,00,000 per</w:t>
      </w:r>
      <w:r w:rsidR="00F158D3">
        <w:rPr>
          <w:rFonts w:ascii="CalistoMT" w:hAnsi="CalistoMT" w:cs="CalistoMT"/>
        </w:rPr>
        <w:t xml:space="preserve"> </w:t>
      </w:r>
      <w:proofErr w:type="spellStart"/>
      <w:r>
        <w:rPr>
          <w:rFonts w:ascii="CalistoMT" w:hAnsi="CalistoMT" w:cs="CalistoMT"/>
        </w:rPr>
        <w:t>per</w:t>
      </w:r>
      <w:proofErr w:type="spellEnd"/>
      <w:r>
        <w:rPr>
          <w:rFonts w:ascii="CalistoMT" w:hAnsi="CalistoMT" w:cs="CalistoMT"/>
        </w:rPr>
        <w:t xml:space="preserve"> 40’ Reefer container and </w:t>
      </w:r>
      <w:proofErr w:type="spellStart"/>
      <w:r>
        <w:rPr>
          <w:rFonts w:ascii="CalistoMT" w:hAnsi="CalistoMT" w:cs="CalistoMT"/>
        </w:rPr>
        <w:t>Rs</w:t>
      </w:r>
      <w:proofErr w:type="spellEnd"/>
      <w:r>
        <w:rPr>
          <w:rFonts w:ascii="CalistoMT" w:hAnsi="CalistoMT" w:cs="CalistoMT"/>
        </w:rPr>
        <w:t>. 7,50,000 (Rupees seven lakh fifty thousand only) for any other type</w:t>
      </w:r>
      <w:r w:rsidR="00F158D3">
        <w:rPr>
          <w:rFonts w:ascii="CalistoMT" w:hAnsi="CalistoMT" w:cs="CalistoMT"/>
        </w:rPr>
        <w:t xml:space="preserve"> </w:t>
      </w:r>
      <w:r>
        <w:rPr>
          <w:rFonts w:ascii="CalistoMT" w:hAnsi="CalistoMT" w:cs="CalistoMT"/>
        </w:rPr>
        <w:t>of container which includes Open Top/Flat Rack. This will also cover cases where consignee or his</w:t>
      </w:r>
      <w:r w:rsidR="00F158D3">
        <w:rPr>
          <w:rFonts w:ascii="CalistoMT" w:hAnsi="CalistoMT" w:cs="CalistoMT"/>
        </w:rPr>
        <w:t xml:space="preserve"> </w:t>
      </w:r>
      <w:r>
        <w:rPr>
          <w:rFonts w:ascii="CalistoMT" w:hAnsi="CalistoMT" w:cs="CalistoMT"/>
        </w:rPr>
        <w:t>appointed CHA or transporter fail to return the container to the Line’s nominated Empty Return</w:t>
      </w:r>
      <w:r w:rsidR="00F158D3">
        <w:rPr>
          <w:rFonts w:ascii="CalistoMT" w:hAnsi="CalistoMT" w:cs="CalistoMT"/>
        </w:rPr>
        <w:t xml:space="preserve"> </w:t>
      </w:r>
      <w:r>
        <w:rPr>
          <w:rFonts w:ascii="CalistoMT" w:hAnsi="CalistoMT" w:cs="CalistoMT"/>
        </w:rPr>
        <w:t>Location within Delivery Order validity.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</w:rPr>
      </w:pP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5. The importer shall be liable for container detention as per tariff or as mentioned in the Service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Contract, from the day the laden import container arrived at the Inland Container Depot / Port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premises till the day the empty container/s returned back to Inland container depot / empty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storage yard after factory de-stuffing, as per the applicable Line tariff at the time of discharge.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</w:rPr>
      </w:pPr>
      <w:r>
        <w:rPr>
          <w:rFonts w:ascii="CalistoMT" w:hAnsi="CalistoMT" w:cs="CalistoMT"/>
        </w:rPr>
        <w:t>6. The Importer/Consignee agrees to return the container in good order and Sound condition at the</w:t>
      </w:r>
      <w:r w:rsidR="00F158D3">
        <w:rPr>
          <w:rFonts w:ascii="CalistoMT" w:hAnsi="CalistoMT" w:cs="CalistoMT"/>
        </w:rPr>
        <w:t xml:space="preserve"> </w:t>
      </w:r>
      <w:r>
        <w:rPr>
          <w:rFonts w:ascii="CalistoMT" w:hAnsi="CalistoMT" w:cs="CalistoMT"/>
        </w:rPr>
        <w:t xml:space="preserve">storage yard designated by </w:t>
      </w:r>
      <w:r>
        <w:rPr>
          <w:rFonts w:ascii="Arial-BoldMT" w:eastAsia="Arial-BoldMT" w:hAnsi="CalisMTBol" w:cs="Arial-BoldMT" w:hint="eastAsia"/>
          <w:b/>
          <w:bCs/>
        </w:rPr>
        <w:t>“</w:t>
      </w:r>
      <w:r>
        <w:rPr>
          <w:rFonts w:ascii="CalistoMT-BoldItalic" w:hAnsi="CalistoMT-BoldItalic" w:cs="CalistoMT-BoldItalic"/>
          <w:b/>
          <w:bCs/>
          <w:i/>
          <w:iCs/>
        </w:rPr>
        <w:t>SHIPPING LINE</w:t>
      </w:r>
      <w:r>
        <w:rPr>
          <w:rFonts w:ascii="Arial-BoldMT" w:eastAsia="Arial-BoldMT" w:hAnsi="CalisMTBol" w:cs="Arial-BoldMT" w:hint="eastAsia"/>
          <w:b/>
          <w:bCs/>
        </w:rPr>
        <w:t>”</w:t>
      </w:r>
      <w:r>
        <w:rPr>
          <w:rFonts w:ascii="Arial-BoldMT" w:eastAsia="Arial-BoldMT" w:hAnsi="CalisMTBol" w:cs="Arial-BoldMT"/>
          <w:b/>
          <w:bCs/>
        </w:rPr>
        <w:t xml:space="preserve"> </w:t>
      </w:r>
      <w:r>
        <w:rPr>
          <w:rFonts w:ascii="CalistoMT" w:hAnsi="CalistoMT" w:cs="CalistoMT"/>
        </w:rPr>
        <w:t>within the period as mentioned on the Delivery</w:t>
      </w:r>
      <w:r w:rsidR="00F158D3">
        <w:rPr>
          <w:rFonts w:ascii="CalistoMT" w:hAnsi="CalistoMT" w:cs="CalistoMT"/>
        </w:rPr>
        <w:t xml:space="preserve"> </w:t>
      </w:r>
      <w:r>
        <w:rPr>
          <w:rFonts w:ascii="CalistoMT" w:hAnsi="CalistoMT" w:cs="CalistoMT"/>
        </w:rPr>
        <w:t>Order / Empty Offloading Letter. The importer is liable to pay detention in case of any delay, then</w:t>
      </w:r>
      <w:r w:rsidR="00F158D3">
        <w:rPr>
          <w:rFonts w:ascii="CalistoMT" w:hAnsi="CalistoMT" w:cs="CalistoMT"/>
        </w:rPr>
        <w:t xml:space="preserve"> </w:t>
      </w:r>
      <w:r>
        <w:rPr>
          <w:rFonts w:ascii="CalistoMT" w:hAnsi="CalistoMT" w:cs="CalistoMT"/>
        </w:rPr>
        <w:t>till the date the container/s are returned to inland container depot/nominated area/empty storage</w:t>
      </w:r>
      <w:r w:rsidR="00F158D3">
        <w:rPr>
          <w:rFonts w:ascii="CalistoMT" w:hAnsi="CalistoMT" w:cs="CalistoMT"/>
        </w:rPr>
        <w:t xml:space="preserve"> </w:t>
      </w:r>
      <w:r>
        <w:rPr>
          <w:rFonts w:ascii="CalistoMT" w:hAnsi="CalistoMT" w:cs="CalistoMT"/>
        </w:rPr>
        <w:t>yard.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</w:rPr>
      </w:pP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7. For any charges becoming due to you on account of damage to containers, loss, third party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liability or detention on container, we authorize you to debit our account and adjust against any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security amount or any other amount lying with you in any other capacity or impose lien over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any cargo or material in your possession belonging to us till such time the amount due to you is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realized completely.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8. The Importer will ensure that any claims made towards outstanding detention will be paid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 xml:space="preserve">within </w:t>
      </w:r>
      <w:r>
        <w:rPr>
          <w:rFonts w:ascii="CalisMTBol" w:hAnsi="CalisMTBol" w:cs="CalisMTBol"/>
          <w:sz w:val="23"/>
          <w:szCs w:val="23"/>
        </w:rPr>
        <w:t xml:space="preserve">7 days </w:t>
      </w:r>
      <w:r>
        <w:rPr>
          <w:rFonts w:ascii="CalistoMT" w:hAnsi="CalistoMT" w:cs="CalistoMT"/>
          <w:sz w:val="23"/>
          <w:szCs w:val="23"/>
        </w:rPr>
        <w:t>of claim made by the Line according to the published tariff. Similarly any damage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claims made will be settled next working day on provision of reports and photographs.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9. The importer/consignee hereby confirm that the import cargo does not contain any</w:t>
      </w: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proofErr w:type="gramStart"/>
      <w:r>
        <w:rPr>
          <w:rFonts w:ascii="CalistoMT" w:hAnsi="CalistoMT" w:cs="CalistoMT"/>
          <w:sz w:val="23"/>
          <w:szCs w:val="23"/>
        </w:rPr>
        <w:t>contraband</w:t>
      </w:r>
      <w:proofErr w:type="gramEnd"/>
      <w:r>
        <w:rPr>
          <w:rFonts w:ascii="CalistoMT" w:hAnsi="CalistoMT" w:cs="CalistoMT"/>
          <w:sz w:val="23"/>
          <w:szCs w:val="23"/>
        </w:rPr>
        <w:t xml:space="preserve"> and articles in terms of Indian Customs Regulations and that the shippers have not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tampered with the cargo for the purpose of concealment of any contraband cargo and would be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responsible for all costs and consequences for the same.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3"/>
          <w:szCs w:val="23"/>
        </w:rPr>
      </w:pP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10. To the extent of the Undertaking and declarations herein and to the extent of the loss and/or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damage caused arising out of breach thereof or any consequential or indirect losses/damages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caused in respect or furtherance thereof and to the extent of any claims, litigations, damages,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 xml:space="preserve">expenses and costs as suffered or may be suffered by the carrier/agents by way of </w:t>
      </w:r>
      <w:r w:rsidR="00F158D3">
        <w:rPr>
          <w:rFonts w:ascii="CalistoMT" w:hAnsi="CalistoMT" w:cs="CalistoMT"/>
          <w:sz w:val="23"/>
          <w:szCs w:val="23"/>
        </w:rPr>
        <w:t>non-compliance</w:t>
      </w:r>
      <w:r>
        <w:rPr>
          <w:rFonts w:ascii="CalistoMT" w:hAnsi="CalistoMT" w:cs="CalistoMT"/>
          <w:sz w:val="23"/>
          <w:szCs w:val="23"/>
        </w:rPr>
        <w:t xml:space="preserve"> of any of the undertakings covenants herein or generally any other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acts/care/cautions as should have been done and have not been done or cautions as should we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been observed and has not been observed or arising out of any of our act or failure to act as a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prudent person would do we, subject to the monetary limitation herein agree to indemnify and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keep the carrier/agent indemnified.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11. Disputes, if any, will be subject to jurisdiction of courts having territorial jurisdiction over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your principal working office.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0F0638" w:rsidRDefault="000F0638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12. This document is valid up to aforementioned validity date from the date of the agreement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and shall be automatically extended till the date of the return of the last container to the carrier’s</w:t>
      </w:r>
      <w:r w:rsidR="00F158D3">
        <w:rPr>
          <w:rFonts w:ascii="CalistoMT" w:hAnsi="CalistoMT" w:cs="CalistoMT"/>
          <w:sz w:val="23"/>
          <w:szCs w:val="23"/>
        </w:rPr>
        <w:t xml:space="preserve"> </w:t>
      </w:r>
      <w:r>
        <w:rPr>
          <w:rFonts w:ascii="CalistoMT" w:hAnsi="CalistoMT" w:cs="CalistoMT"/>
          <w:sz w:val="23"/>
          <w:szCs w:val="23"/>
        </w:rPr>
        <w:t>nominated CY/ICD facility.</w:t>
      </w: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F158D3" w:rsidRDefault="00F158D3" w:rsidP="00086B55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3"/>
          <w:szCs w:val="23"/>
        </w:rPr>
      </w:pP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Executor/Executants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CalistoMT-Italic" w:hAnsi="CalistoMT-Italic" w:cs="CalistoMT-Italic"/>
          <w:i/>
          <w:iCs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(</w:t>
      </w:r>
      <w:r>
        <w:rPr>
          <w:rFonts w:ascii="CalistoMT-Italic" w:hAnsi="CalistoMT-Italic" w:cs="CalistoMT-Italic"/>
          <w:i/>
          <w:iCs/>
          <w:sz w:val="23"/>
          <w:szCs w:val="23"/>
        </w:rPr>
        <w:t>Name of authorized person signing with designation,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3"/>
          <w:szCs w:val="23"/>
        </w:rPr>
      </w:pPr>
      <w:proofErr w:type="gramStart"/>
      <w:r>
        <w:rPr>
          <w:rFonts w:ascii="CalistoMT-Italic" w:hAnsi="CalistoMT-Italic" w:cs="CalistoMT-Italic"/>
          <w:i/>
          <w:iCs/>
          <w:sz w:val="23"/>
          <w:szCs w:val="23"/>
        </w:rPr>
        <w:t>name</w:t>
      </w:r>
      <w:proofErr w:type="gramEnd"/>
      <w:r>
        <w:rPr>
          <w:rFonts w:ascii="CalistoMT-Italic" w:hAnsi="CalistoMT-Italic" w:cs="CalistoMT-Italic"/>
          <w:i/>
          <w:iCs/>
          <w:sz w:val="23"/>
          <w:szCs w:val="23"/>
        </w:rPr>
        <w:t xml:space="preserve"> &amp; address of the firm</w:t>
      </w:r>
      <w:r>
        <w:rPr>
          <w:rFonts w:ascii="CalistoMT" w:hAnsi="CalistoMT" w:cs="CalistoMT"/>
          <w:sz w:val="23"/>
          <w:szCs w:val="23"/>
        </w:rPr>
        <w:t>)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DATED: _____________________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PLACE: _____________________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3"/>
          <w:szCs w:val="23"/>
        </w:rPr>
      </w:pPr>
      <w:r>
        <w:rPr>
          <w:rFonts w:ascii="CalisMTBol" w:hAnsi="CalisMTBol" w:cs="CalisMTBol"/>
          <w:sz w:val="23"/>
          <w:szCs w:val="23"/>
        </w:rPr>
        <w:t>________________________</w:t>
      </w:r>
    </w:p>
    <w:p w:rsidR="000F0638" w:rsidRDefault="000F0638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(Signature attestation by bank)</w:t>
      </w: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158D3" w:rsidRDefault="00F158D3" w:rsidP="000F06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LOI from the consignee for factory de-stuffing 2019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Procedure :</w:t>
      </w:r>
      <w:bookmarkStart w:id="0" w:name="_GoBack"/>
      <w:bookmarkEnd w:id="0"/>
      <w:proofErr w:type="gramEnd"/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sMTBol" w:cs="SymbolMT" w:hint="eastAsia"/>
          <w:sz w:val="23"/>
          <w:szCs w:val="23"/>
        </w:rPr>
        <w:t></w:t>
      </w:r>
      <w:r>
        <w:rPr>
          <w:rFonts w:ascii="SymbolMT" w:eastAsia="SymbolMT" w:hAnsi="CalisMTBol" w:cs="SymbolMT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sz w:val="23"/>
          <w:szCs w:val="23"/>
        </w:rPr>
        <w:t>The</w:t>
      </w:r>
      <w:proofErr w:type="gramEnd"/>
      <w:r>
        <w:rPr>
          <w:rFonts w:ascii="Calibri" w:hAnsi="Calibri" w:cs="Calibri"/>
          <w:sz w:val="23"/>
          <w:szCs w:val="23"/>
        </w:rPr>
        <w:t xml:space="preserve"> consignees appearing on MB/L as well as HB/L (in case of Forwarder’s B/L involved) will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have</w:t>
      </w:r>
      <w:proofErr w:type="gramEnd"/>
      <w:r>
        <w:rPr>
          <w:rFonts w:ascii="Calibri" w:hAnsi="Calibri" w:cs="Calibri"/>
          <w:sz w:val="23"/>
          <w:szCs w:val="23"/>
        </w:rPr>
        <w:t xml:space="preserve"> to submit </w:t>
      </w:r>
      <w:r>
        <w:rPr>
          <w:rFonts w:ascii="Calibri-Bold" w:hAnsi="Calibri-Bold" w:cs="Calibri-Bold"/>
          <w:b/>
          <w:bCs/>
          <w:sz w:val="23"/>
          <w:szCs w:val="23"/>
        </w:rPr>
        <w:t>one time LOI.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sMTBol" w:cs="SymbolMT" w:hint="eastAsia"/>
          <w:sz w:val="23"/>
          <w:szCs w:val="23"/>
        </w:rPr>
        <w:t></w:t>
      </w:r>
      <w:r>
        <w:rPr>
          <w:rFonts w:ascii="SymbolMT" w:eastAsia="SymbolMT" w:hAnsi="CalisMTBol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The LOI must contain for annual validity i.e. 31</w:t>
      </w:r>
      <w:r>
        <w:rPr>
          <w:rFonts w:ascii="Calibri" w:hAnsi="Calibri" w:cs="Calibri"/>
          <w:sz w:val="15"/>
          <w:szCs w:val="15"/>
        </w:rPr>
        <w:t xml:space="preserve">st </w:t>
      </w:r>
      <w:r>
        <w:rPr>
          <w:rFonts w:ascii="Calibri" w:hAnsi="Calibri" w:cs="Calibri"/>
          <w:sz w:val="23"/>
          <w:szCs w:val="23"/>
        </w:rPr>
        <w:t>December of current year, irrespective the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day</w:t>
      </w:r>
      <w:proofErr w:type="gramEnd"/>
      <w:r>
        <w:rPr>
          <w:rFonts w:ascii="Calibri" w:hAnsi="Calibri" w:cs="Calibri"/>
          <w:sz w:val="23"/>
          <w:szCs w:val="23"/>
        </w:rPr>
        <w:t xml:space="preserve"> of submission.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sMTBol" w:cs="SymbolMT" w:hint="eastAsia"/>
          <w:sz w:val="23"/>
          <w:szCs w:val="23"/>
        </w:rPr>
        <w:t></w:t>
      </w:r>
      <w:r>
        <w:rPr>
          <w:rFonts w:ascii="SymbolMT" w:eastAsia="SymbolMT" w:hAnsi="CalisMTBol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The LOI either must be endorsed by the consignee’s bank for signature verification.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Consignee can take a ‘one-time’ letter from the Bank for signature verification and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submit</w:t>
      </w:r>
      <w:proofErr w:type="gramEnd"/>
      <w:r>
        <w:rPr>
          <w:rFonts w:ascii="Calibri" w:hAnsi="Calibri" w:cs="Calibri"/>
          <w:sz w:val="23"/>
          <w:szCs w:val="23"/>
        </w:rPr>
        <w:t xml:space="preserve"> along with LOI.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sMTBol" w:cs="SymbolMT" w:hint="eastAsia"/>
          <w:sz w:val="23"/>
          <w:szCs w:val="23"/>
        </w:rPr>
        <w:t></w:t>
      </w:r>
      <w:r>
        <w:rPr>
          <w:rFonts w:ascii="SymbolMT" w:eastAsia="SymbolMT" w:hAnsi="CalisMTBol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When taking DO for next shipments till the validity of the original </w:t>
      </w:r>
      <w:proofErr w:type="gramStart"/>
      <w:r>
        <w:rPr>
          <w:rFonts w:ascii="Calibri" w:hAnsi="Calibri" w:cs="Calibri"/>
          <w:sz w:val="23"/>
          <w:szCs w:val="23"/>
        </w:rPr>
        <w:t>LOI ,</w:t>
      </w:r>
      <w:proofErr w:type="gramEnd"/>
      <w:r>
        <w:rPr>
          <w:rFonts w:ascii="Calibri" w:hAnsi="Calibri" w:cs="Calibri"/>
          <w:sz w:val="23"/>
          <w:szCs w:val="23"/>
        </w:rPr>
        <w:t xml:space="preserve"> the consignees have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to</w:t>
      </w:r>
      <w:proofErr w:type="gramEnd"/>
      <w:r>
        <w:rPr>
          <w:rFonts w:ascii="Calibri" w:hAnsi="Calibri" w:cs="Calibri"/>
          <w:sz w:val="23"/>
          <w:szCs w:val="23"/>
        </w:rPr>
        <w:t xml:space="preserve"> submit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</w:t>
      </w:r>
      <w:proofErr w:type="gramStart"/>
      <w:r>
        <w:rPr>
          <w:rFonts w:ascii="Calibri" w:hAnsi="Calibri" w:cs="Calibri"/>
          <w:sz w:val="23"/>
          <w:szCs w:val="23"/>
        </w:rPr>
        <w:t>the</w:t>
      </w:r>
      <w:proofErr w:type="gramEnd"/>
      <w:r>
        <w:rPr>
          <w:rFonts w:ascii="Calibri" w:hAnsi="Calibri" w:cs="Calibri"/>
          <w:sz w:val="23"/>
          <w:szCs w:val="23"/>
        </w:rPr>
        <w:t xml:space="preserve"> photocopy of the original LOI duly endorsed by the consignee’s bank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b</w:t>
      </w:r>
      <w:proofErr w:type="gramEnd"/>
      <w:r>
        <w:rPr>
          <w:rFonts w:ascii="Calibri" w:hAnsi="Calibri" w:cs="Calibri"/>
          <w:sz w:val="23"/>
          <w:szCs w:val="23"/>
        </w:rPr>
        <w:t>) photocopies of the LOI and bank verification letter (in case original LOI is not endorsed by</w:t>
      </w:r>
    </w:p>
    <w:p w:rsidR="000F0638" w:rsidRDefault="000F0638" w:rsidP="00781E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the</w:t>
      </w:r>
      <w:proofErr w:type="gramEnd"/>
      <w:r>
        <w:rPr>
          <w:rFonts w:ascii="Calibri" w:hAnsi="Calibri" w:cs="Calibri"/>
          <w:sz w:val="23"/>
          <w:szCs w:val="23"/>
        </w:rPr>
        <w:t xml:space="preserve"> bank ; but supported by the bank verification letter)</w:t>
      </w:r>
    </w:p>
    <w:p w:rsidR="0061468E" w:rsidRDefault="000F0638" w:rsidP="00781E8D">
      <w:pPr>
        <w:jc w:val="both"/>
      </w:pPr>
      <w:r>
        <w:rPr>
          <w:rFonts w:ascii="SymbolMT" w:eastAsia="SymbolMT" w:hAnsi="CalisMTBol" w:cs="SymbolMT" w:hint="eastAsia"/>
          <w:sz w:val="23"/>
          <w:szCs w:val="23"/>
        </w:rPr>
        <w:t></w:t>
      </w:r>
      <w:r>
        <w:rPr>
          <w:rFonts w:ascii="SymbolMT" w:eastAsia="SymbolMT" w:hAnsi="CalisMTBol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When LOI validity is </w:t>
      </w:r>
      <w:proofErr w:type="gramStart"/>
      <w:r>
        <w:rPr>
          <w:rFonts w:ascii="Calibri" w:hAnsi="Calibri" w:cs="Calibri"/>
          <w:sz w:val="23"/>
          <w:szCs w:val="23"/>
        </w:rPr>
        <w:t>over,</w:t>
      </w:r>
      <w:proofErr w:type="gramEnd"/>
      <w:r>
        <w:rPr>
          <w:rFonts w:ascii="Calibri" w:hAnsi="Calibri" w:cs="Calibri"/>
          <w:sz w:val="23"/>
          <w:szCs w:val="23"/>
        </w:rPr>
        <w:t xml:space="preserve"> the consignees must submit fresh LOI.</w:t>
      </w:r>
    </w:p>
    <w:sectPr w:rsidR="0061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MT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38"/>
    <w:rsid w:val="00086B55"/>
    <w:rsid w:val="000F0638"/>
    <w:rsid w:val="00232053"/>
    <w:rsid w:val="0061468E"/>
    <w:rsid w:val="00781E8D"/>
    <w:rsid w:val="00F1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DHAVAL</dc:creator>
  <cp:lastModifiedBy>PC4</cp:lastModifiedBy>
  <cp:revision>5</cp:revision>
  <dcterms:created xsi:type="dcterms:W3CDTF">2019-11-28T13:43:00Z</dcterms:created>
  <dcterms:modified xsi:type="dcterms:W3CDTF">2019-11-28T13:50:00Z</dcterms:modified>
</cp:coreProperties>
</file>